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2023 г.</w:t>
      </w:r>
      <w:r>
        <w:rPr>
          <w:rFonts w:ascii="Times New Roman" w:hAnsi="Times New Roman"/>
          <w:color w:val="000000"/>
        </w:rPr>
        <w:tab/>
      </w:r>
      <w:r>
        <w:rPr>
          <w:rFonts w:ascii="Garamond" w:hAnsi="Garamond"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7EB9C" wp14:editId="5536AC6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9525" t="10795" r="952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7BF" wp14:editId="3218E80C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9525" t="1079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AD64D0">
        <w:rPr>
          <w:rFonts w:ascii="Times New Roman" w:hAnsi="Times New Roman"/>
          <w:color w:val="000000"/>
          <w:spacing w:val="2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4D0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Pr="00AD64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D64D0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автомобильном транспорте,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4D0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CD005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bookmarkStart w:id="0" w:name="_GoBack"/>
      <w:bookmarkEnd w:id="0"/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                № 131-ФЗ «Об общих принципах организации местного самоуправления в Российской Федерации», со статьей 44 Федерального закона от 31.07.2020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Решение</w:t>
      </w:r>
      <w:r w:rsidR="00333788">
        <w:rPr>
          <w:rFonts w:ascii="Times New Roman" w:hAnsi="Times New Roman"/>
          <w:color w:val="000000"/>
          <w:sz w:val="28"/>
          <w:szCs w:val="28"/>
        </w:rPr>
        <w:t>м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Думы муниципального образования Алапаевское от 07.10.2021 </w:t>
      </w:r>
      <w:r w:rsidR="00333788">
        <w:rPr>
          <w:rFonts w:ascii="Times New Roman" w:hAnsi="Times New Roman"/>
          <w:color w:val="000000"/>
          <w:sz w:val="28"/>
          <w:szCs w:val="28"/>
        </w:rPr>
        <w:t>№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13 </w:t>
      </w:r>
      <w:r w:rsidR="00333788">
        <w:rPr>
          <w:rFonts w:ascii="Times New Roman" w:hAnsi="Times New Roman"/>
          <w:color w:val="000000"/>
          <w:sz w:val="28"/>
          <w:szCs w:val="28"/>
        </w:rPr>
        <w:t>«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Алапаевское</w:t>
      </w:r>
      <w:r w:rsidR="00333788">
        <w:rPr>
          <w:rFonts w:ascii="Times New Roman" w:hAnsi="Times New Roman"/>
          <w:color w:val="000000"/>
          <w:sz w:val="28"/>
          <w:szCs w:val="28"/>
        </w:rPr>
        <w:t>» (с изменениями от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26.05.2022 </w:t>
      </w:r>
      <w:r w:rsidR="00333788">
        <w:rPr>
          <w:rFonts w:ascii="Times New Roman" w:hAnsi="Times New Roman"/>
          <w:color w:val="000000"/>
          <w:sz w:val="28"/>
          <w:szCs w:val="28"/>
        </w:rPr>
        <w:t>№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77</w:t>
      </w:r>
      <w:r w:rsidR="00333788">
        <w:rPr>
          <w:rFonts w:ascii="Times New Roman" w:hAnsi="Times New Roman"/>
          <w:color w:val="000000"/>
          <w:sz w:val="28"/>
          <w:szCs w:val="28"/>
        </w:rPr>
        <w:t>),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муниципального образования Алапаевское,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>на автомобильном транспорте,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Алапаевское</w:t>
      </w:r>
      <w:r>
        <w:rPr>
          <w:rFonts w:ascii="Times New Roman" w:hAnsi="Times New Roman"/>
          <w:bCs/>
          <w:sz w:val="28"/>
          <w:szCs w:val="28"/>
        </w:rPr>
        <w:t xml:space="preserve"> на 2024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64D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AD64D0">
        <w:rPr>
          <w:rFonts w:ascii="Times New Roman" w:hAnsi="Times New Roman"/>
          <w:sz w:val="28"/>
          <w:szCs w:val="28"/>
        </w:rPr>
        <w:t xml:space="preserve"> межведомственного взаимодействия, обеспечения </w:t>
      </w:r>
      <w:r w:rsidRPr="00AD64D0">
        <w:rPr>
          <w:rFonts w:ascii="Times New Roman" w:hAnsi="Times New Roman"/>
          <w:sz w:val="28"/>
          <w:szCs w:val="28"/>
        </w:rPr>
        <w:lastRenderedPageBreak/>
        <w:t xml:space="preserve">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D64D0">
        <w:rPr>
          <w:rFonts w:ascii="Times New Roman" w:hAnsi="Times New Roman"/>
          <w:sz w:val="28"/>
          <w:szCs w:val="28"/>
        </w:rPr>
        <w:t xml:space="preserve"> Алапаевское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D0">
        <w:rPr>
          <w:rFonts w:ascii="Times New Roman" w:hAnsi="Times New Roman"/>
          <w:sz w:val="28"/>
          <w:szCs w:val="28"/>
        </w:rPr>
        <w:t xml:space="preserve">и территориальных органов </w:t>
      </w:r>
      <w:r>
        <w:rPr>
          <w:rFonts w:ascii="Times New Roman" w:hAnsi="Times New Roman"/>
          <w:sz w:val="28"/>
          <w:szCs w:val="28"/>
        </w:rPr>
        <w:t xml:space="preserve">(Е.М. </w:t>
      </w:r>
      <w:proofErr w:type="spellStart"/>
      <w:r>
        <w:rPr>
          <w:rFonts w:ascii="Times New Roman" w:hAnsi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/>
          <w:sz w:val="28"/>
          <w:szCs w:val="28"/>
        </w:rPr>
        <w:t>)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искра» и разместить на официальном сайте муниципального образования Алапаевское «www.alapaevskoe.ru».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Алапаевское по жилищно-коммунальному хозяйству, строительству и транспорту Н.А. Соколову.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A12" w:rsidRDefault="00481A12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D64D0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D64D0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481A12">
        <w:rPr>
          <w:rFonts w:ascii="Times New Roman" w:hAnsi="Times New Roman"/>
          <w:color w:val="000000"/>
          <w:sz w:val="28"/>
          <w:szCs w:val="28"/>
        </w:rPr>
        <w:t>Алапаевское                                                               Н.А. Соколова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788" w:rsidRDefault="00333788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D64D0" w:rsidRDefault="00AD64D0" w:rsidP="00AD64D0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D64D0" w:rsidRDefault="00AD64D0" w:rsidP="00AD64D0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Алапаевское </w:t>
      </w:r>
    </w:p>
    <w:p w:rsidR="00AD64D0" w:rsidRDefault="00AD64D0" w:rsidP="00AD64D0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года № ___________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Программа </w:t>
      </w:r>
      <w:r>
        <w:rPr>
          <w:rFonts w:ascii="Times New Roman" w:hAnsi="Times New Roman"/>
          <w:b/>
          <w:bCs/>
        </w:rPr>
        <w:t xml:space="preserve">профилактики </w:t>
      </w: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color w:val="000000"/>
        </w:rPr>
        <w:t>на автомобильном транспорте,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на территории муниципального образования Алапаевское</w:t>
      </w: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на 2024 год</w:t>
      </w:r>
    </w:p>
    <w:p w:rsidR="00AD64D0" w:rsidRDefault="00AD64D0" w:rsidP="00AD64D0">
      <w:pPr>
        <w:pStyle w:val="a5"/>
        <w:widowControl w:val="0"/>
        <w:spacing w:after="0"/>
        <w:jc w:val="center"/>
      </w:pP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Программа </w:t>
      </w:r>
      <w:r>
        <w:rPr>
          <w:rFonts w:ascii="Times New Roman" w:hAnsi="Times New Roman"/>
          <w:bCs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</w:rPr>
        <w:t>на автомобильном транспорте,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  <w:bCs/>
        </w:rPr>
        <w:t>территории муниципального образования Алапаевское на 2024 год</w:t>
      </w:r>
      <w:r>
        <w:rPr>
          <w:rFonts w:ascii="Times New Roman" w:hAnsi="Times New Roma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hAnsi="Times New Roman"/>
        </w:rPr>
        <w:t xml:space="preserve"> (ущерба) охраняемым законом ценностям».</w:t>
      </w: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Программа профилактики реализуется отделом дорожного хозяйства, транспорта и охраны окружающей среды Администрации муниципального образования Алапаевское, осуществляющим данный вид контроля.</w:t>
      </w:r>
    </w:p>
    <w:p w:rsidR="00AD64D0" w:rsidRDefault="00AD64D0" w:rsidP="00AD64D0">
      <w:pPr>
        <w:pStyle w:val="a5"/>
        <w:widowControl w:val="0"/>
        <w:spacing w:after="0"/>
        <w:ind w:firstLine="708"/>
        <w:jc w:val="both"/>
      </w:pPr>
    </w:p>
    <w:p w:rsidR="00AD64D0" w:rsidRDefault="00AD64D0" w:rsidP="00AD64D0">
      <w:pPr>
        <w:pStyle w:val="a8"/>
        <w:widowControl w:val="0"/>
        <w:ind w:left="0"/>
        <w:jc w:val="center"/>
        <w:rPr>
          <w:b/>
        </w:rPr>
      </w:pPr>
      <w:r>
        <w:rPr>
          <w:b/>
        </w:rPr>
        <w:t xml:space="preserve">Раздел 1. Анализ текущего состояния осуществление муниципального контроля </w:t>
      </w:r>
      <w:r>
        <w:rPr>
          <w:b/>
          <w:color w:val="000000"/>
        </w:rPr>
        <w:t>на автомобильном транспорте,</w:t>
      </w:r>
      <w:r>
        <w:rPr>
          <w:b/>
        </w:rPr>
        <w:t xml:space="preserve"> </w:t>
      </w:r>
      <w:r>
        <w:rPr>
          <w:b/>
          <w:color w:val="000000"/>
        </w:rPr>
        <w:t>городском наземном электрическом транспорте и в дорожном хозяйстве</w:t>
      </w:r>
      <w:r>
        <w:rPr>
          <w:b/>
        </w:rPr>
        <w:t xml:space="preserve"> на </w:t>
      </w:r>
      <w:r>
        <w:rPr>
          <w:b/>
          <w:bCs/>
        </w:rPr>
        <w:t>территории</w:t>
      </w:r>
      <w:r>
        <w:rPr>
          <w:b/>
        </w:rPr>
        <w:t xml:space="preserve"> </w:t>
      </w:r>
    </w:p>
    <w:p w:rsidR="00AD64D0" w:rsidRDefault="00AD64D0" w:rsidP="00AD64D0">
      <w:pPr>
        <w:pStyle w:val="a8"/>
        <w:widowControl w:val="0"/>
        <w:ind w:left="0"/>
        <w:jc w:val="center"/>
        <w:rPr>
          <w:b/>
        </w:rPr>
      </w:pPr>
      <w:r>
        <w:rPr>
          <w:b/>
          <w:bCs/>
        </w:rPr>
        <w:t>муниципального образования Алапаевское</w:t>
      </w:r>
    </w:p>
    <w:p w:rsidR="00AD64D0" w:rsidRDefault="00AD64D0" w:rsidP="00AD64D0">
      <w:pPr>
        <w:pStyle w:val="a8"/>
        <w:widowControl w:val="0"/>
        <w:ind w:left="0"/>
        <w:rPr>
          <w:b/>
        </w:rPr>
      </w:pPr>
    </w:p>
    <w:p w:rsidR="00AD64D0" w:rsidRDefault="00AD64D0" w:rsidP="00AD64D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Предметом муниципального контроля является соблюдение обязательных требований: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Объектами муниципального контроля на автомобильном транспорте,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>территории муниципального образования Алапаевское:</w:t>
      </w:r>
    </w:p>
    <w:p w:rsidR="00AD64D0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AD64D0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</w:t>
      </w:r>
      <w:r>
        <w:rPr>
          <w:rFonts w:ascii="Times New Roman" w:hAnsi="Times New Roman"/>
          <w:color w:val="000000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D64D0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AD64D0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2023 году плановые, внеплановые мероприятия по контролю не проводились в связи с тем, что автомобильные дороги местного значения не переданы во владение и (или) пользование хозяйствующим субъектам. По обращениям граждан предписания и предостережения не выдавались. Меры административного воздействия не принимались. Программа профилактики проводилась в форме информирования и консультирования. </w:t>
      </w:r>
    </w:p>
    <w:p w:rsidR="00AD64D0" w:rsidRDefault="00AD64D0" w:rsidP="00AD64D0">
      <w:pPr>
        <w:pStyle w:val="a8"/>
        <w:widowControl w:val="0"/>
        <w:ind w:left="0" w:firstLine="708"/>
        <w:jc w:val="both"/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Раздел 2. Цели и задачи реализации программы профилактики</w:t>
      </w:r>
    </w:p>
    <w:p w:rsidR="00AD64D0" w:rsidRDefault="00AD64D0" w:rsidP="00AD64D0">
      <w:pPr>
        <w:pStyle w:val="a8"/>
        <w:widowControl w:val="0"/>
        <w:ind w:left="0"/>
        <w:rPr>
          <w:b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2.1. Целью программы является: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2.2. Задачами программы являются: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выявление причин, факторов и условий, способствующих нарушениям требований законодательства;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3) повышение правовой культуры подконтрольных субъектов;</w:t>
      </w:r>
    </w:p>
    <w:p w:rsidR="00AD64D0" w:rsidRDefault="00AD64D0" w:rsidP="00AD64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3. Перечень профилактических мероприятий, 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(периодичность) их проведения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AD64D0" w:rsidRDefault="00AD64D0" w:rsidP="00AD64D0">
      <w:pPr>
        <w:pStyle w:val="a3"/>
        <w:widowControl w:val="0"/>
        <w:tabs>
          <w:tab w:val="left" w:pos="1134"/>
        </w:tabs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информирование;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объявление предостережения о недопустимости нарушений обязательных требований (далее – предостережение);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консультирование;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</w:t>
      </w:r>
      <w:proofErr w:type="spellStart"/>
      <w:r>
        <w:rPr>
          <w:rFonts w:ascii="Times New Roman" w:hAnsi="Times New Roman"/>
          <w:color w:val="000000"/>
        </w:rPr>
        <w:t>самообследование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551"/>
        <w:gridCol w:w="2126"/>
        <w:gridCol w:w="1984"/>
      </w:tblGrid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AD64D0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Форма</w:t>
            </w:r>
          </w:p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Отдел, </w:t>
            </w:r>
          </w:p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0" w:rsidRDefault="00AD6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Алапаевское в информационно-телекоммуникационной сети Интернет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www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alapaevskoe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 средствах массовой информации и в иных формах.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Предостережение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D64D0" w:rsidTr="00DB3F66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  <w:tr w:rsidR="00DB3F66" w:rsidTr="00DB3F66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Самообследование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DB3F66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целях проведения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соблюдения обязательных требований контролируемому лицу направляется адрес сайта в сети «Интернет», позволяющий пройти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соблюдения обязательных требований. Форма проверочного листа утверждена постановлением Администрации муниципального образования Алапаевское от 31.01.2022 № 64 «Об утверждении формы проверочного листа при осуществлении муниципального контроля на автомобильном транспорте, городском наземном и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мунципального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Алапаевско</w:t>
            </w:r>
            <w:proofErr w:type="spellEnd"/>
            <w:r>
              <w:rPr>
                <w:rFonts w:ascii="Times New Roman" w:hAnsi="Times New Roman"/>
                <w:color w:val="000000"/>
              </w:rPr>
              <w:t>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21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D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постоянно</w:t>
            </w:r>
          </w:p>
        </w:tc>
      </w:tr>
    </w:tbl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AD64D0" w:rsidRDefault="00AD64D0" w:rsidP="00AD64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AD64D0" w:rsidRDefault="00AD64D0" w:rsidP="00AD64D0">
      <w:pPr>
        <w:pStyle w:val="a3"/>
        <w:widowControl w:val="0"/>
        <w:tabs>
          <w:tab w:val="left" w:pos="709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>
        <w:rPr>
          <w:rFonts w:ascii="Times New Roman" w:hAnsi="Times New Roman"/>
          <w:color w:val="000000"/>
          <w:sz w:val="24"/>
          <w:szCs w:val="24"/>
        </w:rPr>
        <w:t>Контрольный орган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проводить профилактические мероприятия, 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предусмотренные программой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 рисков причинения вреда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4. Показатели результативности и эффективности программы профилактики 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проведенных профилактических мероприятий;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Показатели эффективности: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количества нарушений обязательных требований законодательства на 30%.</w:t>
      </w:r>
    </w:p>
    <w:p w:rsidR="00DB3F66" w:rsidRDefault="00DB3F66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 эффективности Программы профилактики проводится по итогам 2024 года методом сравнения показателей качества профилактической деятельности с предыдущим годом.</w:t>
      </w:r>
    </w:p>
    <w:p w:rsidR="00AD64D0" w:rsidRDefault="00AD64D0" w:rsidP="00AD64D0">
      <w:pPr>
        <w:pStyle w:val="a5"/>
        <w:widowControl w:val="0"/>
        <w:spacing w:after="0"/>
        <w:rPr>
          <w:b/>
          <w:bCs/>
          <w:color w:val="000000"/>
        </w:rPr>
      </w:pP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A0CF8" w:rsidRDefault="006A0CF8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 w:rsidP="00CD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ЛИСТ СОГЛАСОВАНИЯ</w:t>
      </w:r>
    </w:p>
    <w:p w:rsidR="00CD005C" w:rsidRDefault="00CD005C" w:rsidP="00CD00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проекта постановления Администрации МО Алапаевское</w:t>
      </w:r>
    </w:p>
    <w:p w:rsidR="00CD005C" w:rsidRPr="00AD64D0" w:rsidRDefault="00CD005C" w:rsidP="00CD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4D0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Pr="00AD64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D64D0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автомобильном транспорте,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CD005C" w:rsidRPr="00AD64D0" w:rsidRDefault="00CD005C" w:rsidP="00CD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4D0">
        <w:rPr>
          <w:rFonts w:ascii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Проект разработан: 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Константинова Ю.А.           </w:t>
      </w:r>
      <w:r w:rsidRPr="00CD005C">
        <w:rPr>
          <w:rFonts w:ascii="Times New Roman" w:hAnsi="Times New Roman"/>
          <w:bCs/>
          <w:sz w:val="26"/>
          <w:szCs w:val="26"/>
        </w:rPr>
        <w:t>_______________</w:t>
      </w:r>
      <w:r>
        <w:rPr>
          <w:rFonts w:ascii="Times New Roman" w:hAnsi="Times New Roman"/>
          <w:bCs/>
          <w:sz w:val="26"/>
          <w:szCs w:val="26"/>
        </w:rPr>
        <w:t xml:space="preserve">/3-42-62/ 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/>
          <w:bCs/>
          <w:sz w:val="20"/>
          <w:szCs w:val="20"/>
        </w:rPr>
        <w:t>(фамилия, инициалы)                                 (подпись)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359"/>
        <w:gridCol w:w="1134"/>
        <w:gridCol w:w="1760"/>
        <w:gridCol w:w="2126"/>
        <w:gridCol w:w="1276"/>
      </w:tblGrid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поступ-ления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согласо-вание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визирования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D005C" w:rsidTr="00CD005C">
        <w:trPr>
          <w:trHeight w:val="14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 w:rsidP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МО Алапаевское (куратор)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ind w:left="34"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Н.А. 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 отдела дорожного хозяйства, транспорта и ООС</w:t>
            </w:r>
          </w:p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А.А. Шестаков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за проведение правовой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С.О. Телегин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за проведение антикоррупционной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</w:t>
            </w:r>
          </w:p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Климина</w:t>
            </w:r>
            <w:proofErr w:type="spellEnd"/>
          </w:p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05C" w:rsidRP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Список рассылки: Ю.А. Константинова (</w:t>
      </w:r>
      <w:hyperlink r:id="rId6" w:history="1">
        <w:r w:rsidRPr="00592970">
          <w:rPr>
            <w:rStyle w:val="ab"/>
            <w:rFonts w:ascii="Times New Roman" w:hAnsi="Times New Roman"/>
            <w:sz w:val="21"/>
            <w:szCs w:val="21"/>
          </w:rPr>
          <w:t>yuliashka.09@mail.ru</w:t>
        </w:r>
      </w:hyperlink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z w:val="21"/>
          <w:szCs w:val="21"/>
          <w:u w:val="single"/>
        </w:rPr>
        <w:t>отдел дорожного хозяйства, транспорта и ООС</w:t>
      </w:r>
    </w:p>
    <w:p w:rsidR="00CD005C" w:rsidRP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D005C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D005C">
        <w:rPr>
          <w:rFonts w:ascii="Times New Roman" w:hAnsi="Times New Roman"/>
          <w:sz w:val="21"/>
          <w:szCs w:val="21"/>
        </w:rPr>
        <w:t xml:space="preserve">Исполнитель </w:t>
      </w:r>
      <w:r>
        <w:rPr>
          <w:rFonts w:ascii="Times New Roman" w:hAnsi="Times New Roman"/>
          <w:sz w:val="21"/>
          <w:szCs w:val="21"/>
        </w:rPr>
        <w:t>рассылки_____________________________________________________________________</w:t>
      </w:r>
    </w:p>
    <w:p w:rsidR="00CD005C" w:rsidRP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t>Дата 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CD005C" w:rsidRPr="00CD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A"/>
    <w:rsid w:val="00333788"/>
    <w:rsid w:val="00481A12"/>
    <w:rsid w:val="006A0CF8"/>
    <w:rsid w:val="00AD64D0"/>
    <w:rsid w:val="00B13DCA"/>
    <w:rsid w:val="00CD005C"/>
    <w:rsid w:val="00D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ashka.0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2023-09-29T09:09:00Z</cp:lastPrinted>
  <dcterms:created xsi:type="dcterms:W3CDTF">2023-09-29T06:38:00Z</dcterms:created>
  <dcterms:modified xsi:type="dcterms:W3CDTF">2023-09-29T09:09:00Z</dcterms:modified>
</cp:coreProperties>
</file>